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12" w:rsidRPr="00306712" w:rsidRDefault="00306712">
      <w:pPr>
        <w:rPr>
          <w:rFonts w:ascii="Times New Roman" w:hAnsi="Times New Roman" w:cs="Times New Roman"/>
          <w:b/>
          <w:sz w:val="28"/>
          <w:szCs w:val="28"/>
        </w:rPr>
      </w:pPr>
      <w:r w:rsidRPr="00306712">
        <w:rPr>
          <w:rFonts w:ascii="Times New Roman" w:hAnsi="Times New Roman" w:cs="Times New Roman"/>
          <w:b/>
          <w:sz w:val="28"/>
          <w:szCs w:val="28"/>
        </w:rPr>
        <w:t>Wiersz zainspirowany obrazem „Studium chłopca”</w:t>
      </w:r>
    </w:p>
    <w:p w:rsidR="00532D5B" w:rsidRPr="00306712" w:rsidRDefault="00306712">
      <w:pPr>
        <w:rPr>
          <w:rFonts w:ascii="Times New Roman" w:hAnsi="Times New Roman" w:cs="Times New Roman"/>
          <w:sz w:val="28"/>
          <w:szCs w:val="28"/>
        </w:rPr>
      </w:pPr>
      <w:r w:rsidRPr="00306712">
        <w:rPr>
          <w:rFonts w:ascii="Times New Roman" w:hAnsi="Times New Roman" w:cs="Times New Roman"/>
          <w:sz w:val="28"/>
          <w:szCs w:val="28"/>
        </w:rPr>
        <w:t>Niepozornie</w:t>
      </w:r>
    </w:p>
    <w:p w:rsidR="00306712" w:rsidRPr="00306712" w:rsidRDefault="00306712">
      <w:pPr>
        <w:rPr>
          <w:rFonts w:ascii="Times New Roman" w:hAnsi="Times New Roman" w:cs="Times New Roman"/>
          <w:sz w:val="28"/>
          <w:szCs w:val="28"/>
        </w:rPr>
      </w:pPr>
      <w:r w:rsidRPr="00306712">
        <w:rPr>
          <w:rFonts w:ascii="Times New Roman" w:hAnsi="Times New Roman" w:cs="Times New Roman"/>
          <w:sz w:val="28"/>
          <w:szCs w:val="28"/>
        </w:rPr>
        <w:t xml:space="preserve">a Słowo jednak może rozpalić ogień </w:t>
      </w:r>
    </w:p>
    <w:p w:rsidR="00306712" w:rsidRPr="00306712" w:rsidRDefault="00306712">
      <w:pPr>
        <w:rPr>
          <w:rFonts w:ascii="Times New Roman" w:hAnsi="Times New Roman" w:cs="Times New Roman"/>
          <w:sz w:val="28"/>
          <w:szCs w:val="28"/>
        </w:rPr>
      </w:pPr>
      <w:r w:rsidRPr="00306712">
        <w:rPr>
          <w:rFonts w:ascii="Times New Roman" w:hAnsi="Times New Roman" w:cs="Times New Roman"/>
          <w:sz w:val="28"/>
          <w:szCs w:val="28"/>
        </w:rPr>
        <w:t>na bezkresnym płótnie</w:t>
      </w:r>
    </w:p>
    <w:p w:rsidR="00306712" w:rsidRPr="00306712" w:rsidRDefault="00306712">
      <w:pPr>
        <w:rPr>
          <w:rFonts w:ascii="Times New Roman" w:hAnsi="Times New Roman" w:cs="Times New Roman"/>
          <w:sz w:val="28"/>
          <w:szCs w:val="28"/>
        </w:rPr>
      </w:pPr>
      <w:r w:rsidRPr="00306712">
        <w:rPr>
          <w:rFonts w:ascii="Times New Roman" w:hAnsi="Times New Roman" w:cs="Times New Roman"/>
          <w:sz w:val="28"/>
          <w:szCs w:val="28"/>
        </w:rPr>
        <w:t>Gdy się scala z ciszą ten co właśnie płonie</w:t>
      </w:r>
    </w:p>
    <w:p w:rsidR="00306712" w:rsidRPr="00306712" w:rsidRDefault="00306712">
      <w:pPr>
        <w:rPr>
          <w:rFonts w:ascii="Times New Roman" w:hAnsi="Times New Roman" w:cs="Times New Roman"/>
          <w:sz w:val="28"/>
          <w:szCs w:val="28"/>
        </w:rPr>
      </w:pPr>
      <w:r w:rsidRPr="00306712">
        <w:rPr>
          <w:rFonts w:ascii="Times New Roman" w:hAnsi="Times New Roman" w:cs="Times New Roman"/>
          <w:sz w:val="28"/>
          <w:szCs w:val="28"/>
        </w:rPr>
        <w:t>to tak jakby dziecko w swojej matki łonie</w:t>
      </w:r>
    </w:p>
    <w:p w:rsidR="00306712" w:rsidRPr="00306712" w:rsidRDefault="00306712">
      <w:pPr>
        <w:rPr>
          <w:rFonts w:ascii="Times New Roman" w:hAnsi="Times New Roman" w:cs="Times New Roman"/>
          <w:sz w:val="28"/>
          <w:szCs w:val="28"/>
        </w:rPr>
      </w:pPr>
      <w:r w:rsidRPr="00306712">
        <w:rPr>
          <w:rFonts w:ascii="Times New Roman" w:hAnsi="Times New Roman" w:cs="Times New Roman"/>
          <w:sz w:val="28"/>
          <w:szCs w:val="28"/>
        </w:rPr>
        <w:t xml:space="preserve">frunąć niepokornie a i zostać chciało </w:t>
      </w:r>
      <w:bookmarkStart w:id="0" w:name="_GoBack"/>
      <w:bookmarkEnd w:id="0"/>
    </w:p>
    <w:p w:rsidR="00306712" w:rsidRPr="00306712" w:rsidRDefault="00306712">
      <w:pPr>
        <w:rPr>
          <w:rFonts w:ascii="Times New Roman" w:hAnsi="Times New Roman" w:cs="Times New Roman"/>
          <w:sz w:val="28"/>
          <w:szCs w:val="28"/>
        </w:rPr>
      </w:pPr>
      <w:r w:rsidRPr="00306712">
        <w:rPr>
          <w:rFonts w:ascii="Times New Roman" w:hAnsi="Times New Roman" w:cs="Times New Roman"/>
          <w:sz w:val="28"/>
          <w:szCs w:val="28"/>
        </w:rPr>
        <w:t>w cieple co znajomą nutą koi małe ciało</w:t>
      </w:r>
    </w:p>
    <w:p w:rsidR="00306712" w:rsidRPr="00306712" w:rsidRDefault="00306712">
      <w:pPr>
        <w:rPr>
          <w:rFonts w:ascii="Times New Roman" w:hAnsi="Times New Roman" w:cs="Times New Roman"/>
          <w:sz w:val="28"/>
          <w:szCs w:val="28"/>
        </w:rPr>
      </w:pPr>
      <w:r w:rsidRPr="00306712">
        <w:rPr>
          <w:rFonts w:ascii="Times New Roman" w:hAnsi="Times New Roman" w:cs="Times New Roman"/>
          <w:sz w:val="28"/>
          <w:szCs w:val="28"/>
        </w:rPr>
        <w:t>Więc gdzie szukać sensu otrzymania daru</w:t>
      </w:r>
    </w:p>
    <w:p w:rsidR="00306712" w:rsidRPr="00306712" w:rsidRDefault="00306712">
      <w:pPr>
        <w:rPr>
          <w:rFonts w:ascii="Times New Roman" w:hAnsi="Times New Roman" w:cs="Times New Roman"/>
          <w:sz w:val="28"/>
          <w:szCs w:val="28"/>
        </w:rPr>
      </w:pPr>
      <w:r w:rsidRPr="00306712">
        <w:rPr>
          <w:rFonts w:ascii="Times New Roman" w:hAnsi="Times New Roman" w:cs="Times New Roman"/>
          <w:sz w:val="28"/>
          <w:szCs w:val="28"/>
        </w:rPr>
        <w:t>co Fortuny wrota na oścież otwiera</w:t>
      </w:r>
    </w:p>
    <w:p w:rsidR="00306712" w:rsidRPr="00306712" w:rsidRDefault="00306712">
      <w:pPr>
        <w:rPr>
          <w:rFonts w:ascii="Times New Roman" w:hAnsi="Times New Roman" w:cs="Times New Roman"/>
          <w:sz w:val="28"/>
          <w:szCs w:val="28"/>
        </w:rPr>
      </w:pPr>
      <w:r w:rsidRPr="00306712">
        <w:rPr>
          <w:rFonts w:ascii="Times New Roman" w:hAnsi="Times New Roman" w:cs="Times New Roman"/>
          <w:sz w:val="28"/>
          <w:szCs w:val="28"/>
        </w:rPr>
        <w:t>gdy igła prawd świata wnet przebija balon</w:t>
      </w:r>
    </w:p>
    <w:p w:rsidR="00306712" w:rsidRPr="00306712" w:rsidRDefault="00306712">
      <w:pPr>
        <w:rPr>
          <w:rFonts w:ascii="Times New Roman" w:hAnsi="Times New Roman" w:cs="Times New Roman"/>
          <w:sz w:val="28"/>
          <w:szCs w:val="28"/>
        </w:rPr>
      </w:pPr>
      <w:r w:rsidRPr="00306712">
        <w:rPr>
          <w:rFonts w:ascii="Times New Roman" w:hAnsi="Times New Roman" w:cs="Times New Roman"/>
          <w:sz w:val="28"/>
          <w:szCs w:val="28"/>
        </w:rPr>
        <w:t>pustych złudzeń</w:t>
      </w:r>
    </w:p>
    <w:p w:rsidR="00306712" w:rsidRPr="00306712" w:rsidRDefault="00306712">
      <w:pPr>
        <w:rPr>
          <w:rFonts w:ascii="Times New Roman" w:hAnsi="Times New Roman" w:cs="Times New Roman"/>
          <w:sz w:val="28"/>
          <w:szCs w:val="28"/>
        </w:rPr>
      </w:pPr>
      <w:r w:rsidRPr="00306712">
        <w:rPr>
          <w:rFonts w:ascii="Times New Roman" w:hAnsi="Times New Roman" w:cs="Times New Roman"/>
          <w:sz w:val="28"/>
          <w:szCs w:val="28"/>
        </w:rPr>
        <w:t>i słowo umiera</w:t>
      </w:r>
    </w:p>
    <w:sectPr w:rsidR="00306712" w:rsidRPr="00306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12"/>
    <w:rsid w:val="002171E2"/>
    <w:rsid w:val="00306712"/>
    <w:rsid w:val="0053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2014-01-13T17:08:00Z</dcterms:created>
  <dcterms:modified xsi:type="dcterms:W3CDTF">2014-01-13T17:19:00Z</dcterms:modified>
</cp:coreProperties>
</file>